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3CEB" w14:textId="77777777" w:rsidR="00904F47" w:rsidRPr="000A799B" w:rsidRDefault="00904F47" w:rsidP="00904F47">
      <w:pPr>
        <w:spacing w:after="4" w:line="249" w:lineRule="auto"/>
        <w:ind w:left="142" w:right="4" w:hanging="3"/>
        <w:jc w:val="both"/>
        <w:rPr>
          <w:rFonts w:ascii="Arial" w:eastAsia="Arial" w:hAnsi="Arial" w:cs="Arial"/>
          <w:b/>
          <w:bCs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bCs/>
          <w:i/>
          <w:iCs/>
          <w:color w:val="000000"/>
          <w:sz w:val="24"/>
          <w:lang w:val="en-GB" w:eastAsia="id-ID"/>
        </w:rPr>
        <w:t>Incident Objectives</w:t>
      </w:r>
      <w:r w:rsidRPr="000A799B">
        <w:rPr>
          <w:rFonts w:ascii="Arial" w:eastAsia="Arial" w:hAnsi="Arial" w:cs="Arial"/>
          <w:b/>
          <w:bCs/>
          <w:color w:val="000000"/>
          <w:sz w:val="24"/>
          <w:lang w:val="en-GB" w:eastAsia="id-ID"/>
        </w:rPr>
        <w:t xml:space="preserve"> (ICS 202)</w:t>
      </w:r>
    </w:p>
    <w:tbl>
      <w:tblPr>
        <w:tblW w:w="9206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1661"/>
        <w:gridCol w:w="520"/>
        <w:gridCol w:w="4867"/>
      </w:tblGrid>
      <w:tr w:rsidR="00904F47" w:rsidRPr="000A799B" w14:paraId="0463B85A" w14:textId="77777777" w:rsidTr="0092746A">
        <w:trPr>
          <w:trHeight w:val="620"/>
        </w:trPr>
        <w:tc>
          <w:tcPr>
            <w:tcW w:w="3819" w:type="dxa"/>
            <w:gridSpan w:val="2"/>
          </w:tcPr>
          <w:p w14:paraId="3989EBF9" w14:textId="77777777" w:rsidR="00904F47" w:rsidRPr="000A799B" w:rsidRDefault="00904F47" w:rsidP="00904F4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37" w:after="0" w:line="240" w:lineRule="auto"/>
              <w:ind w:left="408" w:right="4" w:hanging="294"/>
              <w:jc w:val="both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Nama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7B2E78CF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474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  <w:tc>
          <w:tcPr>
            <w:tcW w:w="5387" w:type="dxa"/>
            <w:gridSpan w:val="2"/>
          </w:tcPr>
          <w:p w14:paraId="40DD96BC" w14:textId="77777777" w:rsidR="00904F47" w:rsidRPr="000A799B" w:rsidRDefault="00904F47" w:rsidP="00904F4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418" w:hanging="284"/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Operasional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3"/>
                <w:sz w:val="20"/>
                <w:lang w:val="en-US"/>
              </w:rPr>
              <w:t xml:space="preserve"> </w:t>
            </w:r>
          </w:p>
          <w:p w14:paraId="0FEC75C1" w14:textId="77777777" w:rsidR="00904F47" w:rsidRPr="000A799B" w:rsidRDefault="00904F47" w:rsidP="0092746A">
            <w:pPr>
              <w:widowControl w:val="0"/>
              <w:tabs>
                <w:tab w:val="left" w:pos="4586"/>
              </w:tabs>
              <w:autoSpaceDE w:val="0"/>
              <w:autoSpaceDN w:val="0"/>
              <w:spacing w:before="37" w:after="0" w:line="240" w:lineRule="auto"/>
              <w:ind w:left="41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 </w:t>
            </w:r>
          </w:p>
          <w:p w14:paraId="7D6E1D37" w14:textId="77777777" w:rsidR="00904F47" w:rsidRPr="000A799B" w:rsidRDefault="00904F47" w:rsidP="0092746A">
            <w:pPr>
              <w:widowControl w:val="0"/>
              <w:tabs>
                <w:tab w:val="left" w:pos="4585"/>
              </w:tabs>
              <w:autoSpaceDE w:val="0"/>
              <w:autoSpaceDN w:val="0"/>
              <w:spacing w:before="82" w:after="0" w:line="240" w:lineRule="auto"/>
              <w:ind w:left="418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Dari Jam:                           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Sampai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Jam: </w:t>
            </w:r>
          </w:p>
        </w:tc>
      </w:tr>
      <w:tr w:rsidR="00904F47" w:rsidRPr="000A799B" w14:paraId="23339DB7" w14:textId="77777777" w:rsidTr="0092746A">
        <w:trPr>
          <w:trHeight w:val="3579"/>
        </w:trPr>
        <w:tc>
          <w:tcPr>
            <w:tcW w:w="9206" w:type="dxa"/>
            <w:gridSpan w:val="4"/>
          </w:tcPr>
          <w:p w14:paraId="00A4016F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3.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>Objektif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>Penanggulangan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>Insiden</w:t>
            </w:r>
            <w:proofErr w:type="spellEnd"/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:</w:t>
            </w:r>
            <w:proofErr w:type="gramEnd"/>
          </w:p>
          <w:p w14:paraId="2ED79D4C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  <w:p w14:paraId="20BA3944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</w:p>
        </w:tc>
      </w:tr>
      <w:tr w:rsidR="00904F47" w:rsidRPr="000A799B" w14:paraId="5064CE60" w14:textId="77777777" w:rsidTr="0092746A">
        <w:trPr>
          <w:trHeight w:val="2346"/>
        </w:trPr>
        <w:tc>
          <w:tcPr>
            <w:tcW w:w="9206" w:type="dxa"/>
            <w:gridSpan w:val="4"/>
            <w:tcBorders>
              <w:bottom w:val="single" w:sz="6" w:space="0" w:color="000000"/>
            </w:tcBorders>
          </w:tcPr>
          <w:p w14:paraId="0E363390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37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4.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Arahan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(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Komando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) yang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Perlu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Menjadi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Perhatian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Selama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Periode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Operasi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</w:tc>
      </w:tr>
      <w:tr w:rsidR="00904F47" w:rsidRPr="000A799B" w14:paraId="3DD8C51D" w14:textId="77777777" w:rsidTr="0092746A">
        <w:trPr>
          <w:trHeight w:val="1169"/>
        </w:trPr>
        <w:tc>
          <w:tcPr>
            <w:tcW w:w="9206" w:type="dxa"/>
            <w:gridSpan w:val="4"/>
            <w:tcBorders>
              <w:top w:val="single" w:sz="6" w:space="0" w:color="000000"/>
            </w:tcBorders>
          </w:tcPr>
          <w:p w14:paraId="464E1DC4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40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Informasi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Situasi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secara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Umum</w:t>
            </w:r>
            <w:proofErr w:type="spellEnd"/>
          </w:p>
        </w:tc>
      </w:tr>
      <w:tr w:rsidR="00904F47" w:rsidRPr="000A799B" w14:paraId="12C2FC08" w14:textId="77777777" w:rsidTr="0092746A">
        <w:trPr>
          <w:trHeight w:val="238"/>
        </w:trPr>
        <w:tc>
          <w:tcPr>
            <w:tcW w:w="9206" w:type="dxa"/>
            <w:gridSpan w:val="4"/>
            <w:tcBorders>
              <w:bottom w:val="nil"/>
            </w:tcBorders>
          </w:tcPr>
          <w:p w14:paraId="400ECC5E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20" w:after="0" w:line="198" w:lineRule="exact"/>
              <w:ind w:left="114" w:right="-15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5.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Diperlukan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Rencana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Keselamatan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Lokasi</w:t>
            </w:r>
            <w:r w:rsidRPr="000A799B">
              <w:rPr>
                <w:rFonts w:ascii="Arial" w:hAnsi="Arial" w:cs="Arial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(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Site Safety Plan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)?</w:t>
            </w:r>
            <w:r w:rsidRPr="000A799B">
              <w:rPr>
                <w:rFonts w:ascii="Arial" w:eastAsia="Arial MT" w:hAnsi="Arial" w:cs="Arial"/>
                <w:b/>
                <w:spacing w:val="52"/>
                <w:sz w:val="20"/>
                <w:lang w:val="en-US"/>
              </w:rPr>
              <w:t xml:space="preserve"> </w:t>
            </w:r>
            <w:r w:rsidRPr="000A799B">
              <w:rPr>
                <w:rFonts w:ascii="Segoe UI Symbol" w:eastAsia="MS Gothic" w:hAnsi="Segoe UI Symbol" w:cs="Segoe UI Symbol"/>
                <w:b/>
                <w:spacing w:val="52"/>
                <w:sz w:val="20"/>
                <w:lang w:val="en-US"/>
              </w:rPr>
              <w:t>☐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Ya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     </w:t>
            </w:r>
            <w:r w:rsidRPr="000A799B">
              <w:rPr>
                <w:rFonts w:ascii="Segoe UI Symbol" w:eastAsia="MS Gothic" w:hAnsi="Segoe UI Symbol" w:cs="Segoe UI Symbol"/>
                <w:sz w:val="20"/>
                <w:lang w:val="en-US"/>
              </w:rPr>
              <w:t>☐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Tidak</w:t>
            </w:r>
            <w:proofErr w:type="spellEnd"/>
          </w:p>
        </w:tc>
      </w:tr>
      <w:tr w:rsidR="00904F47" w:rsidRPr="000A799B" w14:paraId="32FFA4CF" w14:textId="77777777" w:rsidTr="0092746A">
        <w:trPr>
          <w:trHeight w:val="346"/>
        </w:trPr>
        <w:tc>
          <w:tcPr>
            <w:tcW w:w="9206" w:type="dxa"/>
            <w:gridSpan w:val="4"/>
            <w:tcBorders>
              <w:top w:val="nil"/>
            </w:tcBorders>
          </w:tcPr>
          <w:p w14:paraId="5D4B7620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73" w:after="0" w:line="240" w:lineRule="auto"/>
              <w:ind w:left="330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Site Safety Plan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yang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Disetujui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Ditempatkan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di:</w:t>
            </w:r>
          </w:p>
        </w:tc>
      </w:tr>
      <w:tr w:rsidR="00904F47" w:rsidRPr="000A799B" w14:paraId="273745F3" w14:textId="77777777" w:rsidTr="0092746A">
        <w:trPr>
          <w:trHeight w:val="1608"/>
        </w:trPr>
        <w:tc>
          <w:tcPr>
            <w:tcW w:w="9206" w:type="dxa"/>
            <w:gridSpan w:val="4"/>
            <w:tcBorders>
              <w:bottom w:val="nil"/>
            </w:tcBorders>
          </w:tcPr>
          <w:p w14:paraId="1462645B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6.</w:t>
            </w:r>
            <w:r w:rsidRPr="000A799B">
              <w:rPr>
                <w:rFonts w:ascii="Arial" w:eastAsia="Arial MT" w:hAnsi="Arial" w:cs="Arial"/>
                <w:b/>
                <w:spacing w:val="-5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Incident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Action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Plan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(item yang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dicentang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di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bawah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termasuk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dalam</w:t>
            </w:r>
            <w:proofErr w:type="spellEnd"/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Incident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Action</w:t>
            </w:r>
            <w:r w:rsidRPr="000A799B">
              <w:rPr>
                <w:rFonts w:ascii="Arial" w:eastAsia="Arial MT" w:hAnsi="Arial" w:cs="Arial"/>
                <w:i/>
                <w:iCs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i/>
                <w:iCs/>
                <w:sz w:val="20"/>
                <w:lang w:val="en-US"/>
              </w:rPr>
              <w:t>Plan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ini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)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</w:p>
          <w:p w14:paraId="1DB0B1A8" w14:textId="77777777" w:rsidR="00904F47" w:rsidRPr="000A799B" w:rsidRDefault="00904F47" w:rsidP="0092746A">
            <w:pPr>
              <w:widowControl w:val="0"/>
              <w:tabs>
                <w:tab w:val="left" w:pos="2248"/>
                <w:tab w:val="left" w:pos="2649"/>
                <w:tab w:val="left" w:pos="6208"/>
              </w:tabs>
              <w:autoSpaceDE w:val="0"/>
              <w:autoSpaceDN w:val="0"/>
              <w:spacing w:before="82" w:after="0" w:line="240" w:lineRule="auto"/>
              <w:ind w:left="25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203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207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 xml:space="preserve">Lampiran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Lainnya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</w:p>
          <w:p w14:paraId="1E9C2F28" w14:textId="77777777" w:rsidR="00904F47" w:rsidRPr="000A799B" w:rsidRDefault="00904F47" w:rsidP="0092746A">
            <w:pPr>
              <w:widowControl w:val="0"/>
              <w:tabs>
                <w:tab w:val="left" w:pos="2248"/>
                <w:tab w:val="left" w:pos="2649"/>
                <w:tab w:val="left" w:pos="6208"/>
                <w:tab w:val="left" w:pos="10619"/>
              </w:tabs>
              <w:autoSpaceDE w:val="0"/>
              <w:autoSpaceDN w:val="0"/>
              <w:spacing w:before="82" w:after="0" w:line="240" w:lineRule="auto"/>
              <w:ind w:left="25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204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208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10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  <w:p w14:paraId="68C9E30D" w14:textId="77777777" w:rsidR="00904F47" w:rsidRPr="000A799B" w:rsidRDefault="00904F47" w:rsidP="0092746A">
            <w:pPr>
              <w:widowControl w:val="0"/>
              <w:tabs>
                <w:tab w:val="left" w:pos="2248"/>
                <w:tab w:val="left" w:pos="2649"/>
                <w:tab w:val="left" w:pos="6208"/>
                <w:tab w:val="left" w:pos="10619"/>
              </w:tabs>
              <w:autoSpaceDE w:val="0"/>
              <w:autoSpaceDN w:val="0"/>
              <w:spacing w:before="79" w:after="0" w:line="240" w:lineRule="auto"/>
              <w:ind w:left="25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205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 xml:space="preserve">Peta/Bagan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10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  <w:p w14:paraId="24185B8A" w14:textId="77777777" w:rsidR="00904F47" w:rsidRPr="000A799B" w:rsidRDefault="00904F47" w:rsidP="0092746A">
            <w:pPr>
              <w:widowControl w:val="0"/>
              <w:tabs>
                <w:tab w:val="left" w:pos="2248"/>
                <w:tab w:val="left" w:pos="2649"/>
                <w:tab w:val="left" w:pos="6208"/>
              </w:tabs>
              <w:autoSpaceDE w:val="0"/>
              <w:autoSpaceDN w:val="0"/>
              <w:spacing w:before="80" w:after="0" w:line="240" w:lineRule="auto"/>
              <w:ind w:left="253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  </w:t>
            </w:r>
            <w:r w:rsidRPr="000A799B">
              <w:rPr>
                <w:rFonts w:ascii="Arial" w:eastAsia="Arial MT" w:hAnsi="Arial" w:cs="Arial"/>
                <w:spacing w:val="47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spacing w:val="-2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205A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Prakiraan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Cuaca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/Pasang/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Arus</w:t>
            </w:r>
            <w:proofErr w:type="spellEnd"/>
          </w:p>
          <w:p w14:paraId="557C9399" w14:textId="77777777" w:rsidR="00904F47" w:rsidRPr="000A799B" w:rsidRDefault="00904F47" w:rsidP="0092746A">
            <w:pPr>
              <w:widowControl w:val="0"/>
              <w:tabs>
                <w:tab w:val="left" w:pos="2248"/>
                <w:tab w:val="left" w:pos="2649"/>
                <w:tab w:val="left" w:pos="6208"/>
              </w:tabs>
              <w:autoSpaceDE w:val="0"/>
              <w:autoSpaceDN w:val="0"/>
              <w:spacing w:before="80" w:after="0" w:line="240" w:lineRule="auto"/>
              <w:ind w:left="595" w:hanging="340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w w:val="99"/>
                <w:sz w:val="20"/>
                <w:lang w:val="en-US"/>
              </w:rPr>
              <w:t>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  <w:t>ICS</w:t>
            </w:r>
            <w:r w:rsidRPr="000A799B">
              <w:rPr>
                <w:rFonts w:ascii="Arial" w:eastAsia="Arial MT" w:hAnsi="Arial" w:cs="Arial"/>
                <w:spacing w:val="-3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>206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ab/>
            </w:r>
          </w:p>
        </w:tc>
      </w:tr>
      <w:tr w:rsidR="00904F47" w:rsidRPr="000A799B" w14:paraId="5E5F9D56" w14:textId="77777777" w:rsidTr="0092746A">
        <w:trPr>
          <w:trHeight w:val="371"/>
        </w:trPr>
        <w:tc>
          <w:tcPr>
            <w:tcW w:w="9206" w:type="dxa"/>
            <w:gridSpan w:val="4"/>
          </w:tcPr>
          <w:p w14:paraId="0E834E4D" w14:textId="77777777" w:rsidR="00904F47" w:rsidRPr="000A799B" w:rsidRDefault="00904F47" w:rsidP="0092746A">
            <w:pPr>
              <w:widowControl w:val="0"/>
              <w:tabs>
                <w:tab w:val="left" w:pos="4319"/>
                <w:tab w:val="left" w:pos="7648"/>
                <w:tab w:val="left" w:pos="10686"/>
              </w:tabs>
              <w:autoSpaceDE w:val="0"/>
              <w:autoSpaceDN w:val="0"/>
              <w:spacing w:before="64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7.</w:t>
            </w:r>
            <w:r w:rsidRPr="000A799B">
              <w:rPr>
                <w:rFonts w:ascii="Arial" w:eastAsia="Arial MT" w:hAnsi="Arial" w:cs="Arial"/>
                <w:b/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Disiapkan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oleh:</w:t>
            </w:r>
            <w:r w:rsidRPr="000A799B">
              <w:rPr>
                <w:rFonts w:ascii="Arial" w:eastAsia="Arial MT" w:hAnsi="Arial" w:cs="Arial"/>
                <w:b/>
                <w:spacing w:val="55"/>
                <w:sz w:val="20"/>
                <w:lang w:val="en-US"/>
              </w:rPr>
              <w:t xml:space="preserve"> </w:t>
            </w:r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Posisi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Jabatan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sz w:val="20"/>
                <w:u w:val="single"/>
                <w:lang w:val="en-US"/>
              </w:rPr>
              <w:t>___________</w:t>
            </w:r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Tanda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: ______________</w:t>
            </w:r>
          </w:p>
        </w:tc>
      </w:tr>
      <w:tr w:rsidR="00904F47" w:rsidRPr="000A799B" w14:paraId="1CD6D2BD" w14:textId="77777777" w:rsidTr="0092746A">
        <w:trPr>
          <w:trHeight w:val="358"/>
        </w:trPr>
        <w:tc>
          <w:tcPr>
            <w:tcW w:w="9206" w:type="dxa"/>
            <w:gridSpan w:val="4"/>
            <w:tcBorders>
              <w:bottom w:val="single" w:sz="12" w:space="0" w:color="auto"/>
            </w:tcBorders>
          </w:tcPr>
          <w:p w14:paraId="1523E362" w14:textId="77777777" w:rsidR="00904F47" w:rsidRPr="000A799B" w:rsidRDefault="00904F47" w:rsidP="0092746A">
            <w:pPr>
              <w:widowControl w:val="0"/>
              <w:tabs>
                <w:tab w:val="left" w:pos="7019"/>
                <w:tab w:val="left" w:pos="10686"/>
              </w:tabs>
              <w:autoSpaceDE w:val="0"/>
              <w:autoSpaceDN w:val="0"/>
              <w:spacing w:before="61" w:after="0" w:line="240" w:lineRule="auto"/>
              <w:ind w:left="109"/>
              <w:rPr>
                <w:rFonts w:ascii="Arial" w:eastAsia="Arial MT" w:hAnsi="Arial" w:cs="Arial"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8.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Disetujui</w:t>
            </w:r>
            <w:proofErr w:type="spellEnd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 oleh</w:t>
            </w:r>
            <w:r w:rsidRPr="000A799B">
              <w:rPr>
                <w:rFonts w:ascii="Arial" w:eastAsia="Arial MT" w:hAnsi="Arial" w:cs="Arial"/>
                <w:b/>
                <w:spacing w:val="-6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Incident</w:t>
            </w:r>
            <w:r w:rsidRPr="000A799B">
              <w:rPr>
                <w:rFonts w:ascii="Arial" w:eastAsia="Arial MT" w:hAnsi="Arial" w:cs="Arial"/>
                <w:b/>
                <w:i/>
                <w:iCs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i/>
                <w:iCs/>
                <w:sz w:val="20"/>
                <w:lang w:val="en-US"/>
              </w:rPr>
              <w:t>Commander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:</w:t>
            </w:r>
            <w:r w:rsidRPr="000A799B">
              <w:rPr>
                <w:rFonts w:ascii="Arial" w:eastAsia="Arial MT" w:hAnsi="Arial" w:cs="Arial"/>
                <w:b/>
                <w:spacing w:val="51"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Nama:_</w:t>
            </w:r>
            <w:proofErr w:type="gram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___________Tanda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 </w:t>
            </w: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Tangan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 xml:space="preserve">:_________________ </w:t>
            </w:r>
            <w:r w:rsidRPr="000A799B">
              <w:rPr>
                <w:rFonts w:ascii="Arial" w:eastAsia="Arial MT" w:hAnsi="Arial" w:cs="Arial"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  <w:tr w:rsidR="00904F47" w:rsidRPr="000A799B" w14:paraId="406AD2CF" w14:textId="77777777" w:rsidTr="0092746A">
        <w:trPr>
          <w:trHeight w:val="289"/>
        </w:trPr>
        <w:tc>
          <w:tcPr>
            <w:tcW w:w="2158" w:type="dxa"/>
            <w:tcBorders>
              <w:top w:val="single" w:sz="12" w:space="0" w:color="auto"/>
            </w:tcBorders>
          </w:tcPr>
          <w:p w14:paraId="785F4F9C" w14:textId="77777777" w:rsidR="00904F47" w:rsidRPr="000A799B" w:rsidRDefault="00904F47" w:rsidP="0092746A">
            <w:pPr>
              <w:widowControl w:val="0"/>
              <w:autoSpaceDE w:val="0"/>
              <w:autoSpaceDN w:val="0"/>
              <w:spacing w:before="28" w:after="0" w:line="240" w:lineRule="auto"/>
              <w:ind w:left="109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ICS</w:t>
            </w:r>
            <w:r w:rsidRPr="000A799B">
              <w:rPr>
                <w:rFonts w:ascii="Arial" w:eastAsia="Arial MT" w:hAnsi="Arial" w:cs="Arial"/>
                <w:b/>
                <w:spacing w:val="-4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202</w:t>
            </w:r>
          </w:p>
        </w:tc>
        <w:tc>
          <w:tcPr>
            <w:tcW w:w="2181" w:type="dxa"/>
            <w:gridSpan w:val="2"/>
            <w:tcBorders>
              <w:top w:val="single" w:sz="12" w:space="0" w:color="auto"/>
            </w:tcBorders>
          </w:tcPr>
          <w:p w14:paraId="7B7E014A" w14:textId="77777777" w:rsidR="00904F47" w:rsidRPr="000A799B" w:rsidRDefault="00904F47" w:rsidP="0092746A">
            <w:pPr>
              <w:widowControl w:val="0"/>
              <w:tabs>
                <w:tab w:val="left" w:pos="1589"/>
              </w:tabs>
              <w:autoSpaceDE w:val="0"/>
              <w:autoSpaceDN w:val="0"/>
              <w:spacing w:before="28" w:after="0" w:line="240" w:lineRule="auto"/>
              <w:ind w:left="114"/>
              <w:rPr>
                <w:rFonts w:ascii="Arial" w:eastAsia="Arial MT" w:hAnsi="Arial" w:cs="Arial"/>
                <w:b/>
                <w:sz w:val="20"/>
                <w:lang w:val="en-US"/>
              </w:rPr>
            </w:pPr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 xml:space="preserve">Halaman </w:t>
            </w:r>
            <w:proofErr w:type="gramStart"/>
            <w:r w:rsidRPr="000A799B">
              <w:rPr>
                <w:rFonts w:ascii="Arial" w:eastAsia="Arial MT" w:hAnsi="Arial" w:cs="Arial"/>
                <w:b/>
                <w:sz w:val="20"/>
                <w:lang w:val="en-US"/>
              </w:rPr>
              <w:t>IAP</w:t>
            </w:r>
            <w:r w:rsidRPr="000A799B">
              <w:rPr>
                <w:rFonts w:ascii="Arial" w:eastAsia="Arial MT" w:hAnsi="Arial" w:cs="Arial"/>
                <w:b/>
                <w:spacing w:val="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w w:val="99"/>
                <w:sz w:val="20"/>
                <w:u w:val="single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b/>
                <w:sz w:val="20"/>
                <w:u w:val="single"/>
                <w:lang w:val="en-US"/>
              </w:rPr>
              <w:tab/>
            </w:r>
            <w:proofErr w:type="gramEnd"/>
          </w:p>
        </w:tc>
        <w:tc>
          <w:tcPr>
            <w:tcW w:w="4867" w:type="dxa"/>
            <w:tcBorders>
              <w:top w:val="single" w:sz="12" w:space="0" w:color="auto"/>
            </w:tcBorders>
          </w:tcPr>
          <w:p w14:paraId="2C046A32" w14:textId="77777777" w:rsidR="00904F47" w:rsidRPr="000A799B" w:rsidRDefault="00904F47" w:rsidP="0092746A">
            <w:pPr>
              <w:widowControl w:val="0"/>
              <w:tabs>
                <w:tab w:val="left" w:pos="6366"/>
              </w:tabs>
              <w:autoSpaceDE w:val="0"/>
              <w:autoSpaceDN w:val="0"/>
              <w:spacing w:before="30" w:after="0" w:line="240" w:lineRule="auto"/>
              <w:ind w:left="114"/>
              <w:rPr>
                <w:rFonts w:ascii="Arial" w:eastAsia="Arial MT" w:hAnsi="Arial" w:cs="Arial"/>
                <w:sz w:val="20"/>
                <w:lang w:val="en-US"/>
              </w:rPr>
            </w:pPr>
            <w:proofErr w:type="spellStart"/>
            <w:r w:rsidRPr="000A799B">
              <w:rPr>
                <w:rFonts w:ascii="Arial" w:eastAsia="Arial MT" w:hAnsi="Arial" w:cs="Arial"/>
                <w:sz w:val="20"/>
                <w:lang w:val="en-US"/>
              </w:rPr>
              <w:t>Tanggal</w:t>
            </w:r>
            <w:proofErr w:type="spellEnd"/>
            <w:r w:rsidRPr="000A799B">
              <w:rPr>
                <w:rFonts w:ascii="Arial" w:eastAsia="Arial MT" w:hAnsi="Arial" w:cs="Arial"/>
                <w:sz w:val="20"/>
                <w:lang w:val="en-US"/>
              </w:rPr>
              <w:t>/Jam: _________________________</w:t>
            </w:r>
            <w:r w:rsidRPr="000A799B">
              <w:rPr>
                <w:rFonts w:ascii="Arial" w:eastAsia="Arial MT" w:hAnsi="Arial" w:cs="Arial"/>
                <w:spacing w:val="-1"/>
                <w:sz w:val="20"/>
                <w:lang w:val="en-US"/>
              </w:rPr>
              <w:t xml:space="preserve"> </w:t>
            </w:r>
            <w:r w:rsidRPr="000A799B">
              <w:rPr>
                <w:rFonts w:ascii="Arial" w:eastAsia="Arial MT" w:hAnsi="Arial" w:cs="Arial"/>
                <w:w w:val="99"/>
                <w:sz w:val="20"/>
                <w:u w:val="single"/>
                <w:lang w:val="en-US"/>
              </w:rPr>
              <w:t xml:space="preserve"> </w:t>
            </w:r>
          </w:p>
        </w:tc>
      </w:tr>
    </w:tbl>
    <w:p w14:paraId="17CBC9D5" w14:textId="77777777" w:rsidR="00904F47" w:rsidRDefault="00904F47" w:rsidP="00904F47">
      <w:pPr>
        <w:spacing w:after="4" w:line="249" w:lineRule="auto"/>
        <w:ind w:right="4"/>
        <w:jc w:val="both"/>
        <w:rPr>
          <w:rFonts w:ascii="Arial" w:eastAsia="Arial" w:hAnsi="Arial" w:cs="Arial"/>
          <w:color w:val="000000"/>
          <w:sz w:val="20"/>
          <w:lang w:eastAsia="id-ID"/>
        </w:rPr>
      </w:pPr>
    </w:p>
    <w:p w14:paraId="366A55A2" w14:textId="77777777" w:rsidR="00904F47" w:rsidRDefault="00904F47" w:rsidP="00904F47">
      <w:pPr>
        <w:rPr>
          <w:rFonts w:ascii="Arial" w:eastAsia="Arial" w:hAnsi="Arial" w:cs="Arial"/>
          <w:color w:val="000000"/>
          <w:sz w:val="20"/>
          <w:lang w:eastAsia="id-ID"/>
        </w:rPr>
      </w:pPr>
    </w:p>
    <w:p w14:paraId="5AFF0543" w14:textId="77777777" w:rsidR="00904F47" w:rsidRDefault="00904F47" w:rsidP="00904F47">
      <w:pPr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4C3116FF" w14:textId="77777777" w:rsidR="00904F47" w:rsidRDefault="00904F47" w:rsidP="00904F47">
      <w:pPr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08E8A61C" w14:textId="77777777" w:rsidR="00904F47" w:rsidRDefault="00904F47" w:rsidP="00904F47">
      <w:pPr>
        <w:rPr>
          <w:rFonts w:ascii="Arial" w:eastAsia="Arial" w:hAnsi="Arial" w:cs="Arial"/>
          <w:b/>
          <w:color w:val="000000"/>
          <w:sz w:val="24"/>
          <w:lang w:eastAsia="id-ID"/>
        </w:rPr>
      </w:pPr>
    </w:p>
    <w:p w14:paraId="1E03BF28" w14:textId="124C01AB" w:rsidR="00904F47" w:rsidRPr="000A799B" w:rsidRDefault="00904F47" w:rsidP="00904F47">
      <w:pPr>
        <w:rPr>
          <w:rFonts w:ascii="Arial" w:eastAsia="Arial" w:hAnsi="Arial" w:cs="Arial"/>
          <w:b/>
          <w:color w:val="000000"/>
          <w:sz w:val="24"/>
          <w:lang w:eastAsia="id-ID"/>
        </w:rPr>
      </w:pP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lastRenderedPageBreak/>
        <w:t>ICS</w:t>
      </w:r>
      <w:r w:rsidRPr="000A799B">
        <w:rPr>
          <w:rFonts w:ascii="Arial" w:eastAsia="Arial" w:hAnsi="Arial" w:cs="Arial"/>
          <w:b/>
          <w:color w:val="000000"/>
          <w:spacing w:val="-2"/>
          <w:sz w:val="24"/>
          <w:lang w:eastAsia="id-ID"/>
        </w:rPr>
        <w:t xml:space="preserve"> </w:t>
      </w:r>
      <w:r w:rsidRPr="000A799B">
        <w:rPr>
          <w:rFonts w:ascii="Arial" w:eastAsia="Arial" w:hAnsi="Arial" w:cs="Arial"/>
          <w:b/>
          <w:color w:val="000000"/>
          <w:sz w:val="24"/>
          <w:lang w:eastAsia="id-ID"/>
        </w:rPr>
        <w:t>202</w:t>
      </w:r>
    </w:p>
    <w:p w14:paraId="10C93228" w14:textId="77777777" w:rsidR="00904F47" w:rsidRPr="000A799B" w:rsidRDefault="00904F47" w:rsidP="00904F47">
      <w:pPr>
        <w:spacing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4"/>
          <w:lang w:val="en-GB" w:eastAsia="id-ID"/>
        </w:rPr>
      </w:pP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Incident</w:t>
      </w:r>
      <w:proofErr w:type="spellEnd"/>
      <w:r w:rsidRPr="000A799B">
        <w:rPr>
          <w:rFonts w:ascii="Arial" w:eastAsia="Arial" w:hAnsi="Arial" w:cs="Arial"/>
          <w:b/>
          <w:i/>
          <w:iCs/>
          <w:color w:val="000000"/>
          <w:spacing w:val="-6"/>
          <w:sz w:val="24"/>
          <w:lang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b/>
          <w:i/>
          <w:iCs/>
          <w:color w:val="000000"/>
          <w:sz w:val="24"/>
          <w:lang w:eastAsia="id-ID"/>
        </w:rPr>
        <w:t>Objectives</w:t>
      </w:r>
      <w:proofErr w:type="spellEnd"/>
      <w:r w:rsidRPr="000A799B">
        <w:rPr>
          <w:rFonts w:ascii="Arial" w:eastAsia="Arial" w:hAnsi="Arial" w:cs="Arial"/>
          <w:b/>
          <w:color w:val="000000"/>
          <w:sz w:val="24"/>
          <w:lang w:val="en-GB" w:eastAsia="id-ID"/>
        </w:rPr>
        <w:t>(ICS 202)</w:t>
      </w:r>
    </w:p>
    <w:p w14:paraId="1195ED18" w14:textId="77777777" w:rsidR="00904F47" w:rsidRPr="000A799B" w:rsidRDefault="00904F47" w:rsidP="00904F47">
      <w:pPr>
        <w:widowControl w:val="0"/>
        <w:autoSpaceDE w:val="0"/>
        <w:autoSpaceDN w:val="0"/>
        <w:spacing w:before="230" w:after="0" w:line="242" w:lineRule="auto"/>
        <w:ind w:right="96"/>
        <w:jc w:val="both"/>
        <w:rPr>
          <w:rFonts w:ascii="Arial" w:eastAsia="Arial MT" w:hAnsi="Arial" w:cs="Arial"/>
          <w:i/>
          <w:iCs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Tujuan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46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Incident</w:t>
      </w:r>
      <w:r w:rsidRPr="000A799B">
        <w:rPr>
          <w:rFonts w:ascii="Arial" w:eastAsia="Arial MT" w:hAnsi="Arial" w:cs="Arial"/>
          <w:i/>
          <w:iCs/>
          <w:spacing w:val="-4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Objectives</w:t>
      </w:r>
      <w:r w:rsidRPr="000A799B">
        <w:rPr>
          <w:rFonts w:ascii="Arial" w:eastAsia="Arial MT" w:hAnsi="Arial" w:cs="Arial"/>
          <w:spacing w:val="-4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(ICS</w:t>
      </w:r>
      <w:r w:rsidRPr="000A799B">
        <w:rPr>
          <w:rFonts w:ascii="Arial" w:eastAsia="Arial MT" w:hAnsi="Arial" w:cs="Arial"/>
          <w:spacing w:val="-3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202)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menjelaskan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strategi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dasar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tujuan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penanggulangan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insiden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penekanan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>/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prioritas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perintah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pertimbangan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aspek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keselamatan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selama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periode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operasional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berikutnya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(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next operational period)</w:t>
      </w:r>
    </w:p>
    <w:p w14:paraId="3FB56CEA" w14:textId="77777777" w:rsidR="00904F47" w:rsidRPr="000A799B" w:rsidRDefault="00904F47" w:rsidP="00904F47">
      <w:pPr>
        <w:widowControl w:val="0"/>
        <w:autoSpaceDE w:val="0"/>
        <w:autoSpaceDN w:val="0"/>
        <w:spacing w:after="0" w:line="240" w:lineRule="auto"/>
        <w:ind w:right="96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2E201384" w14:textId="77777777" w:rsidR="00904F47" w:rsidRPr="000A799B" w:rsidRDefault="00904F47" w:rsidP="00904F47">
      <w:pPr>
        <w:widowControl w:val="0"/>
        <w:autoSpaceDE w:val="0"/>
        <w:autoSpaceDN w:val="0"/>
        <w:spacing w:after="0" w:line="242" w:lineRule="auto"/>
        <w:ind w:right="96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Persiapan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ICS 202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dilengkapi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oleh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Planning Section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setelah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setiap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meeting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Command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dan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General Staff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untuk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mempersiapkan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(IAP).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Dalam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kasus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>unified command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satu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Commander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(IC)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menyetujui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ICS 202.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Apabila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tanda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tangan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Commander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tambahan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digunakan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,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lampirkan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halaman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kosong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. </w:t>
      </w:r>
    </w:p>
    <w:p w14:paraId="1F9985DF" w14:textId="77777777" w:rsidR="00904F47" w:rsidRPr="000A799B" w:rsidRDefault="00904F47" w:rsidP="00904F47">
      <w:pPr>
        <w:widowControl w:val="0"/>
        <w:autoSpaceDE w:val="0"/>
        <w:autoSpaceDN w:val="0"/>
        <w:spacing w:after="0" w:line="240" w:lineRule="auto"/>
        <w:ind w:right="96"/>
        <w:jc w:val="both"/>
        <w:rPr>
          <w:rFonts w:ascii="Arial" w:eastAsia="Arial MT" w:hAnsi="Arial" w:cs="Arial"/>
          <w:sz w:val="19"/>
          <w:szCs w:val="20"/>
          <w:lang w:val="en-US"/>
        </w:rPr>
      </w:pPr>
    </w:p>
    <w:p w14:paraId="5FB18A76" w14:textId="77777777" w:rsidR="00904F47" w:rsidRPr="000A799B" w:rsidRDefault="00904F47" w:rsidP="00904F47">
      <w:pPr>
        <w:widowControl w:val="0"/>
        <w:autoSpaceDE w:val="0"/>
        <w:autoSpaceDN w:val="0"/>
        <w:spacing w:before="1" w:after="0" w:line="240" w:lineRule="auto"/>
        <w:ind w:right="96"/>
        <w:jc w:val="both"/>
        <w:rPr>
          <w:rFonts w:ascii="Arial" w:eastAsia="Arial MT" w:hAnsi="Arial" w:cs="Arial"/>
          <w:sz w:val="20"/>
          <w:szCs w:val="20"/>
          <w:lang w:val="en-US"/>
        </w:rPr>
      </w:pPr>
      <w:proofErr w:type="spellStart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Distribusi</w:t>
      </w:r>
      <w:proofErr w:type="spellEnd"/>
      <w:r w:rsidRPr="000A799B">
        <w:rPr>
          <w:rFonts w:ascii="Arial" w:eastAsia="Arial MT" w:hAnsi="Arial" w:cs="Arial"/>
          <w:b/>
          <w:sz w:val="20"/>
          <w:szCs w:val="20"/>
          <w:lang w:val="en-US"/>
        </w:rPr>
        <w:t>.</w:t>
      </w:r>
      <w:r w:rsidRPr="000A799B">
        <w:rPr>
          <w:rFonts w:ascii="Arial" w:eastAsia="Arial MT" w:hAnsi="Arial" w:cs="Arial"/>
          <w:b/>
          <w:spacing w:val="1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ICS 202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dibuat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kembali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dengan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Incident Action Plan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(IAP) dan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dapat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menjadi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bagian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dari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IAP yang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diberikan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personel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pengawas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di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tingkat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Section, Branch, Division/Group, 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>dan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 Unit.</w:t>
      </w:r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Semua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formulir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asli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yang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telah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diisi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harus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diserahkan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proofErr w:type="spellStart"/>
      <w:r w:rsidRPr="000A799B">
        <w:rPr>
          <w:rFonts w:ascii="Arial" w:eastAsia="Arial MT" w:hAnsi="Arial" w:cs="Arial"/>
          <w:sz w:val="20"/>
          <w:szCs w:val="20"/>
          <w:lang w:val="en-US"/>
        </w:rPr>
        <w:t>kepada</w:t>
      </w:r>
      <w:proofErr w:type="spellEnd"/>
      <w:r w:rsidRPr="000A799B">
        <w:rPr>
          <w:rFonts w:ascii="Arial" w:eastAsia="Arial MT" w:hAnsi="Arial" w:cs="Arial"/>
          <w:sz w:val="20"/>
          <w:szCs w:val="20"/>
          <w:lang w:val="en-US"/>
        </w:rPr>
        <w:t xml:space="preserve"> </w:t>
      </w:r>
      <w:r w:rsidRPr="000A799B">
        <w:rPr>
          <w:rFonts w:ascii="Arial" w:eastAsia="Arial MT" w:hAnsi="Arial" w:cs="Arial"/>
          <w:i/>
          <w:iCs/>
          <w:sz w:val="20"/>
          <w:szCs w:val="20"/>
          <w:lang w:val="en-US"/>
        </w:rPr>
        <w:t xml:space="preserve">Documentation Unit.  </w:t>
      </w:r>
    </w:p>
    <w:p w14:paraId="3919B187" w14:textId="77777777" w:rsidR="00904F47" w:rsidRPr="000A799B" w:rsidRDefault="00904F47" w:rsidP="00904F47">
      <w:pPr>
        <w:widowControl w:val="0"/>
        <w:autoSpaceDE w:val="0"/>
        <w:autoSpaceDN w:val="0"/>
        <w:spacing w:before="10" w:after="0" w:line="240" w:lineRule="auto"/>
        <w:rPr>
          <w:rFonts w:ascii="Arial" w:eastAsia="Arial MT" w:hAnsi="Arial" w:cs="Arial"/>
          <w:sz w:val="19"/>
          <w:szCs w:val="20"/>
          <w:lang w:val="en-US"/>
        </w:rPr>
      </w:pPr>
    </w:p>
    <w:p w14:paraId="29BC47A9" w14:textId="77777777" w:rsidR="00904F47" w:rsidRPr="000A799B" w:rsidRDefault="00904F47" w:rsidP="00904F47">
      <w:pPr>
        <w:spacing w:before="1" w:after="4" w:line="249" w:lineRule="auto"/>
        <w:ind w:right="4" w:hanging="3"/>
        <w:jc w:val="both"/>
        <w:rPr>
          <w:rFonts w:ascii="Arial" w:eastAsia="Arial" w:hAnsi="Arial" w:cs="Arial"/>
          <w:b/>
          <w:color w:val="000000"/>
          <w:sz w:val="20"/>
          <w:lang w:eastAsia="id-ID"/>
        </w:rPr>
      </w:pPr>
      <w:proofErr w:type="spellStart"/>
      <w:r w:rsidRPr="000A799B">
        <w:rPr>
          <w:rFonts w:ascii="Arial" w:eastAsia="Arial" w:hAnsi="Arial" w:cs="Arial"/>
          <w:b/>
          <w:color w:val="000000"/>
          <w:sz w:val="20"/>
          <w:lang w:val="en-GB" w:eastAsia="id-ID"/>
        </w:rPr>
        <w:t>Catatan</w:t>
      </w:r>
      <w:proofErr w:type="spellEnd"/>
      <w:r w:rsidRPr="000A799B">
        <w:rPr>
          <w:rFonts w:ascii="Arial" w:eastAsia="Arial" w:hAnsi="Arial" w:cs="Arial"/>
          <w:b/>
          <w:color w:val="000000"/>
          <w:sz w:val="20"/>
          <w:lang w:eastAsia="id-ID"/>
        </w:rPr>
        <w:t>:</w:t>
      </w:r>
    </w:p>
    <w:p w14:paraId="3715DA0A" w14:textId="77777777" w:rsidR="00904F47" w:rsidRPr="000A799B" w:rsidRDefault="00904F47" w:rsidP="00904F4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42" w:after="0" w:line="240" w:lineRule="auto"/>
        <w:ind w:right="4" w:hanging="408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ICS 202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adalah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bagian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dari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IAP dan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dapat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digunakan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sebagai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pembuka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atau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sampul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.</w:t>
      </w:r>
    </w:p>
    <w:p w14:paraId="5C5A7B96" w14:textId="77777777" w:rsidR="00904F47" w:rsidRPr="000A799B" w:rsidRDefault="00904F47" w:rsidP="00904F4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42" w:after="0" w:line="240" w:lineRule="auto"/>
        <w:ind w:right="4" w:hanging="408"/>
        <w:jc w:val="both"/>
        <w:rPr>
          <w:rFonts w:ascii="Arial" w:eastAsia="Arial" w:hAnsi="Arial" w:cs="Arial"/>
          <w:color w:val="000000"/>
          <w:sz w:val="20"/>
          <w:lang w:eastAsia="id-ID"/>
        </w:rPr>
      </w:pPr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Jika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halaman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tambahan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diperlukan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,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gunakan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ICS 202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kosong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dan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tulis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ulang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sesuai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 xml:space="preserve"> </w:t>
      </w:r>
      <w:proofErr w:type="spellStart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kebutuhan</w:t>
      </w:r>
      <w:proofErr w:type="spellEnd"/>
      <w:r w:rsidRPr="000A799B">
        <w:rPr>
          <w:rFonts w:ascii="Arial" w:eastAsia="Arial" w:hAnsi="Arial" w:cs="Arial"/>
          <w:color w:val="000000"/>
          <w:sz w:val="20"/>
          <w:lang w:val="en-GB" w:eastAsia="id-ID"/>
        </w:rPr>
        <w:t>.</w:t>
      </w:r>
    </w:p>
    <w:p w14:paraId="0EB9257E" w14:textId="77777777" w:rsidR="0022459C" w:rsidRDefault="00904F47" w:rsidP="00904F47">
      <w:pPr>
        <w:tabs>
          <w:tab w:val="left" w:pos="284"/>
        </w:tabs>
        <w:ind w:hanging="408"/>
      </w:pPr>
    </w:p>
    <w:sectPr w:rsidR="0022459C" w:rsidSect="00904F4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3CC"/>
    <w:multiLevelType w:val="hybridMultilevel"/>
    <w:tmpl w:val="597080F2"/>
    <w:lvl w:ilvl="0" w:tplc="0F96415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94" w:hanging="360"/>
      </w:pPr>
    </w:lvl>
    <w:lvl w:ilvl="2" w:tplc="3809001B" w:tentative="1">
      <w:start w:val="1"/>
      <w:numFmt w:val="lowerRoman"/>
      <w:lvlText w:val="%3."/>
      <w:lvlJc w:val="right"/>
      <w:pPr>
        <w:ind w:left="1914" w:hanging="180"/>
      </w:pPr>
    </w:lvl>
    <w:lvl w:ilvl="3" w:tplc="3809000F" w:tentative="1">
      <w:start w:val="1"/>
      <w:numFmt w:val="decimal"/>
      <w:lvlText w:val="%4."/>
      <w:lvlJc w:val="left"/>
      <w:pPr>
        <w:ind w:left="2634" w:hanging="360"/>
      </w:pPr>
    </w:lvl>
    <w:lvl w:ilvl="4" w:tplc="38090019" w:tentative="1">
      <w:start w:val="1"/>
      <w:numFmt w:val="lowerLetter"/>
      <w:lvlText w:val="%5."/>
      <w:lvlJc w:val="left"/>
      <w:pPr>
        <w:ind w:left="3354" w:hanging="360"/>
      </w:pPr>
    </w:lvl>
    <w:lvl w:ilvl="5" w:tplc="3809001B" w:tentative="1">
      <w:start w:val="1"/>
      <w:numFmt w:val="lowerRoman"/>
      <w:lvlText w:val="%6."/>
      <w:lvlJc w:val="right"/>
      <w:pPr>
        <w:ind w:left="4074" w:hanging="180"/>
      </w:pPr>
    </w:lvl>
    <w:lvl w:ilvl="6" w:tplc="3809000F" w:tentative="1">
      <w:start w:val="1"/>
      <w:numFmt w:val="decimal"/>
      <w:lvlText w:val="%7."/>
      <w:lvlJc w:val="left"/>
      <w:pPr>
        <w:ind w:left="4794" w:hanging="360"/>
      </w:pPr>
    </w:lvl>
    <w:lvl w:ilvl="7" w:tplc="38090019" w:tentative="1">
      <w:start w:val="1"/>
      <w:numFmt w:val="lowerLetter"/>
      <w:lvlText w:val="%8."/>
      <w:lvlJc w:val="left"/>
      <w:pPr>
        <w:ind w:left="5514" w:hanging="360"/>
      </w:pPr>
    </w:lvl>
    <w:lvl w:ilvl="8" w:tplc="38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52A71771"/>
    <w:multiLevelType w:val="hybridMultilevel"/>
    <w:tmpl w:val="215AEFFC"/>
    <w:lvl w:ilvl="0" w:tplc="44CA8660">
      <w:numFmt w:val="bullet"/>
      <w:lvlText w:val=""/>
      <w:lvlJc w:val="left"/>
      <w:pPr>
        <w:ind w:left="408" w:hanging="28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E26C9FE">
      <w:numFmt w:val="bullet"/>
      <w:lvlText w:val="•"/>
      <w:lvlJc w:val="left"/>
      <w:pPr>
        <w:ind w:left="1466" w:hanging="289"/>
      </w:pPr>
      <w:rPr>
        <w:rFonts w:hint="default"/>
        <w:lang w:val="en-US" w:eastAsia="en-US" w:bidi="ar-SA"/>
      </w:rPr>
    </w:lvl>
    <w:lvl w:ilvl="2" w:tplc="A81CD4A2">
      <w:numFmt w:val="bullet"/>
      <w:lvlText w:val="•"/>
      <w:lvlJc w:val="left"/>
      <w:pPr>
        <w:ind w:left="2532" w:hanging="289"/>
      </w:pPr>
      <w:rPr>
        <w:rFonts w:hint="default"/>
        <w:lang w:val="en-US" w:eastAsia="en-US" w:bidi="ar-SA"/>
      </w:rPr>
    </w:lvl>
    <w:lvl w:ilvl="3" w:tplc="00BEDD54">
      <w:numFmt w:val="bullet"/>
      <w:lvlText w:val="•"/>
      <w:lvlJc w:val="left"/>
      <w:pPr>
        <w:ind w:left="3598" w:hanging="289"/>
      </w:pPr>
      <w:rPr>
        <w:rFonts w:hint="default"/>
        <w:lang w:val="en-US" w:eastAsia="en-US" w:bidi="ar-SA"/>
      </w:rPr>
    </w:lvl>
    <w:lvl w:ilvl="4" w:tplc="69789ED2">
      <w:numFmt w:val="bullet"/>
      <w:lvlText w:val="•"/>
      <w:lvlJc w:val="left"/>
      <w:pPr>
        <w:ind w:left="4664" w:hanging="289"/>
      </w:pPr>
      <w:rPr>
        <w:rFonts w:hint="default"/>
        <w:lang w:val="en-US" w:eastAsia="en-US" w:bidi="ar-SA"/>
      </w:rPr>
    </w:lvl>
    <w:lvl w:ilvl="5" w:tplc="792C32DA">
      <w:numFmt w:val="bullet"/>
      <w:lvlText w:val="•"/>
      <w:lvlJc w:val="left"/>
      <w:pPr>
        <w:ind w:left="5730" w:hanging="289"/>
      </w:pPr>
      <w:rPr>
        <w:rFonts w:hint="default"/>
        <w:lang w:val="en-US" w:eastAsia="en-US" w:bidi="ar-SA"/>
      </w:rPr>
    </w:lvl>
    <w:lvl w:ilvl="6" w:tplc="4F1C7B0A">
      <w:numFmt w:val="bullet"/>
      <w:lvlText w:val="•"/>
      <w:lvlJc w:val="left"/>
      <w:pPr>
        <w:ind w:left="6796" w:hanging="289"/>
      </w:pPr>
      <w:rPr>
        <w:rFonts w:hint="default"/>
        <w:lang w:val="en-US" w:eastAsia="en-US" w:bidi="ar-SA"/>
      </w:rPr>
    </w:lvl>
    <w:lvl w:ilvl="7" w:tplc="99FCE7F6">
      <w:numFmt w:val="bullet"/>
      <w:lvlText w:val="•"/>
      <w:lvlJc w:val="left"/>
      <w:pPr>
        <w:ind w:left="7862" w:hanging="289"/>
      </w:pPr>
      <w:rPr>
        <w:rFonts w:hint="default"/>
        <w:lang w:val="en-US" w:eastAsia="en-US" w:bidi="ar-SA"/>
      </w:rPr>
    </w:lvl>
    <w:lvl w:ilvl="8" w:tplc="8BFA5A08">
      <w:numFmt w:val="bullet"/>
      <w:lvlText w:val="•"/>
      <w:lvlJc w:val="left"/>
      <w:pPr>
        <w:ind w:left="8928" w:hanging="289"/>
      </w:pPr>
      <w:rPr>
        <w:rFonts w:hint="default"/>
        <w:lang w:val="en-US" w:eastAsia="en-US" w:bidi="ar-SA"/>
      </w:rPr>
    </w:lvl>
  </w:abstractNum>
  <w:num w:numId="1" w16cid:durableId="373509083">
    <w:abstractNumId w:val="1"/>
  </w:num>
  <w:num w:numId="2" w16cid:durableId="118177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47"/>
    <w:rsid w:val="002F2921"/>
    <w:rsid w:val="008B1EC4"/>
    <w:rsid w:val="00904F47"/>
    <w:rsid w:val="00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F1FC7"/>
  <w15:chartTrackingRefBased/>
  <w15:docId w15:val="{4D94A583-2931-4146-9962-FD3A1975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04F4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04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 nadhira</dc:creator>
  <cp:keywords/>
  <dc:description/>
  <cp:lastModifiedBy>ulya nadhira</cp:lastModifiedBy>
  <cp:revision>1</cp:revision>
  <dcterms:created xsi:type="dcterms:W3CDTF">2022-06-26T09:30:00Z</dcterms:created>
  <dcterms:modified xsi:type="dcterms:W3CDTF">2022-06-26T09:32:00Z</dcterms:modified>
</cp:coreProperties>
</file>